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817" w:rsidRDefault="00657817" w:rsidP="00657817">
      <w:pPr>
        <w:spacing w:before="320" w:after="1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Договор № ___________</w:t>
      </w: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692"/>
        <w:gridCol w:w="4692"/>
      </w:tblGrid>
      <w:tr w:rsidR="00657817" w:rsidTr="00F8539B">
        <w:trPr>
          <w:tblCellSpacing w:w="7" w:type="dxa"/>
        </w:trPr>
        <w:tc>
          <w:tcPr>
            <w:tcW w:w="2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817" w:rsidRDefault="00657817" w:rsidP="00F8539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Атырау                </w:t>
            </w:r>
          </w:p>
        </w:tc>
        <w:tc>
          <w:tcPr>
            <w:tcW w:w="2489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7817" w:rsidRDefault="00657817" w:rsidP="00F8539B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657817" w:rsidRDefault="00657817" w:rsidP="0065781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- Исполнитель) в лице Директора ____________________., действующей на основании устава, с одной стороны,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 </w:t>
      </w:r>
      <w:r>
        <w:rPr>
          <w:rFonts w:ascii="Times New Roman" w:hAnsi="Times New Roman" w:cs="Times New Roman"/>
          <w:sz w:val="24"/>
          <w:szCs w:val="24"/>
        </w:rPr>
        <w:t>(далее - Заказчик) в лице Президента Рахманова А.Д., действующего на основании устава с другой стороны, совместно именуемые – Стороны, а по отдельности – Сторона, заключили настоящий Договор возмездного оказания услуг (далее - Договор) о нижеследующем:</w:t>
      </w:r>
      <w:proofErr w:type="gramEnd"/>
    </w:p>
    <w:p w:rsidR="00657817" w:rsidRDefault="00657817" w:rsidP="00657817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17" w:rsidRDefault="00657817" w:rsidP="0065781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настоящему договору Исполнитель по соответствующей письменной заявке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далее «Заявка») Заказчика обязуется выполнять заказы в количестве и по стоимости, определенными в каждой отдельной заявке, а Заказчик обязуется оплатить эти Услуги. </w:t>
      </w:r>
    </w:p>
    <w:p w:rsidR="00657817" w:rsidRDefault="00657817" w:rsidP="0065781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Заказчика приведена в Приложении №1, которая является неотъемлемой частью настоящего Договора после согласования Сторонами. </w:t>
      </w:r>
    </w:p>
    <w:p w:rsidR="00657817" w:rsidRDefault="00657817" w:rsidP="00657817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оказываются иждивением Исполнителя и в целом обязанность по материальному обеспечению Услуг материалами, включая детали и конструкции, а также оборудованием несет Исполнитель</w:t>
      </w:r>
    </w:p>
    <w:p w:rsidR="00657817" w:rsidRDefault="00657817" w:rsidP="0065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 Место оказания услуг: город Атырау, пр. З.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Кабдолова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9,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ТЭЦ»</w:t>
      </w:r>
    </w:p>
    <w:p w:rsidR="00657817" w:rsidRDefault="00657817" w:rsidP="0065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Подписанием Договора Заказчик подтверждает, что имеет все необходимые полномочия, ресурсы и разрешительные документы для заключения и исполнения Договора.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СРОК И ПОРЯДОК ПРИЕМА И ОПЛАТЫ ОКАЗАННЫХ УСЛУГ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Стоимость по настоящему договору на оказание услуг и порядок оплаты предусматривается в соответствующем Приложении к настоящему Договору</w:t>
      </w:r>
    </w:p>
    <w:p w:rsidR="00657817" w:rsidRDefault="00657817" w:rsidP="00657817">
      <w:pPr>
        <w:spacing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2.2.  </w:t>
      </w:r>
      <w:r w:rsidR="0056545F">
        <w:rPr>
          <w:rFonts w:ascii="Times New Roman" w:hAnsi="Times New Roman" w:cs="Times New Roman"/>
          <w:sz w:val="24"/>
          <w:szCs w:val="24"/>
        </w:rPr>
        <w:t>Оплата  за оказанные услуги будет осуществляться в течение 90 банковских дней с момента оказания услуг</w:t>
      </w:r>
      <w:bookmarkStart w:id="0" w:name="_GoBack"/>
      <w:bookmarkEnd w:id="0"/>
      <w:r w:rsidRPr="001F1B19">
        <w:rPr>
          <w:rFonts w:ascii="Times New Roman" w:hAnsi="Times New Roman" w:cs="Times New Roman"/>
          <w:sz w:val="24"/>
          <w:szCs w:val="24"/>
        </w:rPr>
        <w:t>.</w:t>
      </w: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Цены Договора облагаются налогом на добавленную стоимость.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Не позднее трех дней с момента завершения оказания Услуг Исполнитель обязуется своими силами и средствами представить Заказчику акт выполненных работ (оказанных услуг) в двух подлинных экземплярах, подписанные, со своей стороны. Наряду с актом выполненных работ (оказанных услуг) представляется в одном подлинном экземпляре Счет-фактура (ЭСФ).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Не позднее чем через три дня с момента получения Заказчиком акта выполненных работ (оказанных услуг), Заказчик, подписывает актом выполненных работ (оказанных услуг)– в случае соответствия Услуг условиям Договора, либо даст обоснованный отказ от подписания акта выполненных работ (оказанных услуг). В случае направления Заказчиком отказа от подписания акта выполненных работ (оказанных услуг), Исполнитель обязан устранить установленные отступления/недостатки Услуг в согласованные с Заказчиком сроки, но не более пяти дней, после чего процедура приема-передачи должна быть повторена полностью или частично, в зависимости от договоренности Сторон.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После подписания акта выполненных работ (оказанных услуг). Услуга считается принятой, приемка совершившейся.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2.7. Оплата по Договору производится в безналичном порядке путем перевода денег на банковский счет Исполнителя.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ОТВЕТСТВЕННОСТЬ СТОРОН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 невыполнение и/или не надлежащее выполнение обязательств по Договору Стороны несут ответственность в соответствии с Договором и законодательством.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В случае невыполнения и/или не надлежащего выполнения обязательств Исполнителем Заказчик имеет право за каждый такой случай потребовать уплаты неустойки в размере 0,1 % от стоимости невыполненного обязательства, от которой исчисляется неустойка.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 случае невыполнения и/или не надлежащего выполнения обязательств Заказчиком Исполнитель имеет право за каждый такой случай потребовать уплаты неустойки в размере 0,1 % от стоимости невыполненного обязательства. 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Стороны согласовали, что размер начисленной неустойки за каждый случай невыполнения и/или не надлежащего выполнения Стороной обязательств не может превышать 5 % от стоимости невыполненного обязательства. 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РАЗРЕШЕНИЕ СПОРОВ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Досудебное урегулирование спора осуществляется путем переговоров и предъявления претензий, и является обязательным.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Стороны определяют следующий обязательный порядок досудебного урегулирования спора: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4.2.1. Претензия предъявляется в письменной форме и подписывается должным образом уполномоченным лицом.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4.2.2. В претензии указываются: требования, сумма претензии и обоснованный её расчет (если претензия подлежит денежной оценке); обстоятельства, на которых основываются требования, и доказательства, подтверждающие их; перечень прилагаемых к претензии документов и иных доказательств; иные сведения, необходимые для урегулирования спора.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4.2.3. Претензия рассматривается в течение двух дней со дня получения, и о результатах рассмотрения Сторона, направившая претензию, уведомляется в письменной форме. В ответе на претензию Сторона, получившая претензию, обязательно указывает мотивы принятия решения и предложения о порядке урегулирования спора.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Споры разрешаются в судебном порядке в специализированном межрайонном экономическом суде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Атырауской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области.   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ИЗМЕНЕНИЯ, РАСТОРЖЕНИЯ ДОГОВОРА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Предложение об изменении условий Договора направляется другой Стороне в срок не менее чем за 10 рабочих дней до предлагаемой даты внесения изменений. Изменение условий Договора совершается в той же форме, что и Договор путем составления двустороннего соглашения или в иной письменной форме, определенной законодательством.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Расторжение Договора возможно по соглашению Сторон, а также в случае одностороннего отказа от исполнения Договора (отказа от Договора) по основаниям, предусмотренным Договором и законодательством.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Предложение о расторжении Договора по соглашению Сторон направляется другой Стороне в срок не менее чем за 10 рабочих дней до предлагаемой даты расторжения. Расторжение Договора совершается в той же форме, что и Договор путем составления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>двустороннего соглашения или в иной письменной форме, определенной законодательством.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Односторонний отказ от исполнения Договора производится по письменному уведомлению, направляемому другой Стороне в срок не менее чем за 10 рабочих дней до даты отказа от исполнения Договора.</w:t>
      </w:r>
    </w:p>
    <w:p w:rsidR="00657817" w:rsidRDefault="00657817" w:rsidP="00657817">
      <w:pPr>
        <w:spacing w:after="0" w:line="240" w:lineRule="auto"/>
        <w:rPr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57817" w:rsidRDefault="00657817" w:rsidP="0065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вступает в силу с момента его подписания обеими Сторонами и действует до 31.12.2020 г. и автоматически продлевается на каждый следующий год, если ни одна из сторон за 30 (тридцать) рабочих дней не заявит о своем намерении его расторгнуть.</w:t>
      </w:r>
    </w:p>
    <w:p w:rsidR="00657817" w:rsidRDefault="00657817" w:rsidP="006578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После подписания Договора все предварительные переговоры по нему, переписка, предварительные договоры и протоколы о намерениях по вопросам, которые, так или иначе, относятся к Договору, утрачивают юридическую силу.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Договор, а также все правоотношения, возникающие в связи с исполнением Договора, регулируются и подлежат толкованию в соответствии с законодательством Республики Казахстан.</w:t>
      </w: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Договор составлен в двух подлинных экземплярах, тексты которых имеют одинаковую юридическую силу: один из которых находится у Заказчика, второй – у Исполнителя. Приложения, дополнения, совершенные в порядке, регламентированном Договором, являются его неотъемлемой частью.</w:t>
      </w:r>
    </w:p>
    <w:p w:rsidR="00657817" w:rsidRDefault="00657817" w:rsidP="00657817">
      <w:pPr>
        <w:spacing w:after="0" w:line="240" w:lineRule="auto"/>
        <w:rPr>
          <w:sz w:val="24"/>
          <w:szCs w:val="24"/>
        </w:rPr>
      </w:pPr>
    </w:p>
    <w:p w:rsidR="00657817" w:rsidRDefault="00657817" w:rsidP="006578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657817" w:rsidRDefault="00657817" w:rsidP="00657817">
      <w:pPr>
        <w:pStyle w:val="a4"/>
        <w:rPr>
          <w:sz w:val="24"/>
          <w:szCs w:val="24"/>
        </w:rPr>
      </w:pPr>
    </w:p>
    <w:p w:rsidR="00657817" w:rsidRDefault="00657817" w:rsidP="00657817">
      <w:pPr>
        <w:pStyle w:val="a4"/>
      </w:pPr>
      <w:r>
        <w:rPr>
          <w:sz w:val="24"/>
          <w:szCs w:val="24"/>
        </w:rPr>
        <w:t>Заказчик:</w:t>
      </w:r>
      <w:r>
        <w:t xml:space="preserve"> </w:t>
      </w:r>
    </w:p>
    <w:p w:rsidR="00657817" w:rsidRDefault="00657817" w:rsidP="00657817">
      <w:pPr>
        <w:pStyle w:val="a4"/>
      </w:pPr>
      <w:r>
        <w:t xml:space="preserve"> </w:t>
      </w:r>
    </w:p>
    <w:p w:rsidR="00657817" w:rsidRDefault="00657817" w:rsidP="00657817">
      <w:pPr>
        <w:pStyle w:val="a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АО «</w:t>
      </w:r>
      <w:proofErr w:type="spellStart"/>
      <w:r>
        <w:rPr>
          <w:rFonts w:ascii="Times New Roman" w:hAnsi="Times New Roman" w:cs="Times New Roman"/>
          <w:b/>
        </w:rPr>
        <w:t>Атырауская</w:t>
      </w:r>
      <w:proofErr w:type="spellEnd"/>
      <w:r>
        <w:rPr>
          <w:rFonts w:ascii="Times New Roman" w:hAnsi="Times New Roman" w:cs="Times New Roman"/>
          <w:b/>
        </w:rPr>
        <w:t xml:space="preserve"> теплоэлектроцентраль»</w:t>
      </w:r>
    </w:p>
    <w:p w:rsidR="00657817" w:rsidRDefault="00657817" w:rsidP="0065781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Юридический адрес  </w:t>
      </w:r>
      <w:r>
        <w:rPr>
          <w:rFonts w:ascii="Times New Roman" w:hAnsi="Times New Roman" w:cs="Times New Roman"/>
        </w:rPr>
        <w:t xml:space="preserve">: РК, </w:t>
      </w:r>
      <w:proofErr w:type="spellStart"/>
      <w:r>
        <w:rPr>
          <w:rFonts w:ascii="Times New Roman" w:hAnsi="Times New Roman" w:cs="Times New Roman"/>
        </w:rPr>
        <w:t>г.Атырау</w:t>
      </w:r>
      <w:proofErr w:type="spellEnd"/>
      <w:r>
        <w:rPr>
          <w:rFonts w:ascii="Times New Roman" w:hAnsi="Times New Roman" w:cs="Times New Roman"/>
        </w:rPr>
        <w:t xml:space="preserve">, пр. </w:t>
      </w:r>
      <w:proofErr w:type="spellStart"/>
      <w:r>
        <w:rPr>
          <w:rFonts w:ascii="Times New Roman" w:hAnsi="Times New Roman" w:cs="Times New Roman"/>
        </w:rPr>
        <w:t>Кабдолова</w:t>
      </w:r>
      <w:proofErr w:type="spellEnd"/>
      <w:r>
        <w:rPr>
          <w:rFonts w:ascii="Times New Roman" w:hAnsi="Times New Roman" w:cs="Times New Roman"/>
        </w:rPr>
        <w:t xml:space="preserve"> 9</w:t>
      </w:r>
    </w:p>
    <w:p w:rsidR="00657817" w:rsidRDefault="00657817" w:rsidP="0065781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БИН: 970740002267</w:t>
      </w:r>
    </w:p>
    <w:p w:rsidR="00657817" w:rsidRDefault="00657817" w:rsidP="0065781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БИК: </w:t>
      </w:r>
      <w:r>
        <w:rPr>
          <w:rFonts w:ascii="Times New Roman" w:hAnsi="Times New Roman" w:cs="Times New Roman"/>
          <w:lang w:val="en-US"/>
        </w:rPr>
        <w:t>HSBKKZKX</w:t>
      </w:r>
    </w:p>
    <w:p w:rsidR="00657817" w:rsidRDefault="00657817" w:rsidP="0065781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ИИК: </w:t>
      </w:r>
      <w:r>
        <w:rPr>
          <w:rFonts w:ascii="Times New Roman" w:hAnsi="Times New Roman" w:cs="Times New Roman"/>
        </w:rPr>
        <w:tab/>
        <w:t>KZ526017141000000939</w:t>
      </w:r>
    </w:p>
    <w:p w:rsidR="00657817" w:rsidRDefault="00657817" w:rsidP="00657817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АО «Народный Банк Казахстана» г. Атырау</w:t>
      </w:r>
    </w:p>
    <w:p w:rsidR="00657817" w:rsidRDefault="00657817" w:rsidP="00657817">
      <w:pPr>
        <w:pStyle w:val="a4"/>
      </w:pPr>
    </w:p>
    <w:p w:rsidR="00657817" w:rsidRDefault="00657817" w:rsidP="00657817">
      <w:pPr>
        <w:pStyle w:val="a4"/>
      </w:pPr>
      <w:r>
        <w:t>Президент   ___________________   Рахманов А.Д.</w:t>
      </w:r>
    </w:p>
    <w:p w:rsidR="00657817" w:rsidRDefault="00657817" w:rsidP="00657817">
      <w:pPr>
        <w:pStyle w:val="a4"/>
        <w:tabs>
          <w:tab w:val="left" w:pos="1900"/>
        </w:tabs>
      </w:pPr>
      <w:r>
        <w:tab/>
      </w:r>
      <w:proofErr w:type="spellStart"/>
      <w:r>
        <w:t>М.п</w:t>
      </w:r>
      <w:proofErr w:type="spellEnd"/>
      <w:r>
        <w:t>.</w:t>
      </w:r>
    </w:p>
    <w:p w:rsidR="00657817" w:rsidRDefault="00657817" w:rsidP="00657817">
      <w:pPr>
        <w:pStyle w:val="a4"/>
        <w:tabs>
          <w:tab w:val="left" w:pos="1900"/>
        </w:tabs>
      </w:pPr>
    </w:p>
    <w:p w:rsidR="00657817" w:rsidRDefault="00657817" w:rsidP="00657817">
      <w:pPr>
        <w:pStyle w:val="a4"/>
        <w:tabs>
          <w:tab w:val="left" w:pos="1900"/>
        </w:tabs>
      </w:pPr>
      <w:r>
        <w:t>Исполнитель</w:t>
      </w:r>
      <w:proofErr w:type="gramStart"/>
      <w:r>
        <w:t xml:space="preserve"> :</w:t>
      </w:r>
      <w:proofErr w:type="gramEnd"/>
      <w:r>
        <w:t xml:space="preserve">  </w:t>
      </w:r>
    </w:p>
    <w:p w:rsidR="00657817" w:rsidRDefault="00657817" w:rsidP="00657817">
      <w:pPr>
        <w:pStyle w:val="a4"/>
        <w:tabs>
          <w:tab w:val="left" w:pos="1900"/>
        </w:tabs>
      </w:pPr>
    </w:p>
    <w:p w:rsidR="00657817" w:rsidRDefault="00657817" w:rsidP="00657817">
      <w:pPr>
        <w:pStyle w:val="a4"/>
      </w:pPr>
    </w:p>
    <w:p w:rsidR="00657817" w:rsidRDefault="00657817" w:rsidP="006578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330" w:rsidRDefault="00AC4330"/>
    <w:sectPr w:rsidR="00AC4330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4F0312"/>
    <w:multiLevelType w:val="multilevel"/>
    <w:tmpl w:val="12BADF82"/>
    <w:lvl w:ilvl="0">
      <w:start w:val="1"/>
      <w:numFmt w:val="decimal"/>
      <w:lvlText w:val="%1."/>
      <w:lvlJc w:val="left"/>
      <w:pPr>
        <w:ind w:left="380" w:hanging="380"/>
      </w:pPr>
    </w:lvl>
    <w:lvl w:ilvl="1">
      <w:start w:val="1"/>
      <w:numFmt w:val="decimal"/>
      <w:lvlText w:val="%1.%2."/>
      <w:lvlJc w:val="left"/>
      <w:pPr>
        <w:ind w:left="380" w:hanging="3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03"/>
    <w:rsid w:val="00524B44"/>
    <w:rsid w:val="0056545F"/>
    <w:rsid w:val="00657817"/>
    <w:rsid w:val="00993903"/>
    <w:rsid w:val="00AC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17"/>
    <w:pPr>
      <w:ind w:left="720"/>
      <w:contextualSpacing/>
    </w:pPr>
  </w:style>
  <w:style w:type="paragraph" w:styleId="a4">
    <w:name w:val="No Spacing"/>
    <w:uiPriority w:val="1"/>
    <w:qFormat/>
    <w:rsid w:val="0065781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7817"/>
    <w:pPr>
      <w:ind w:left="720"/>
      <w:contextualSpacing/>
    </w:pPr>
  </w:style>
  <w:style w:type="paragraph" w:styleId="a4">
    <w:name w:val="No Spacing"/>
    <w:uiPriority w:val="1"/>
    <w:qFormat/>
    <w:rsid w:val="0065781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1080</Words>
  <Characters>6162</Characters>
  <Application>Microsoft Office Word</Application>
  <DocSecurity>0</DocSecurity>
  <Lines>51</Lines>
  <Paragraphs>14</Paragraphs>
  <ScaleCrop>false</ScaleCrop>
  <Company/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3</cp:revision>
  <dcterms:created xsi:type="dcterms:W3CDTF">2019-10-25T07:54:00Z</dcterms:created>
  <dcterms:modified xsi:type="dcterms:W3CDTF">2019-10-25T09:36:00Z</dcterms:modified>
</cp:coreProperties>
</file>